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成 交 确 认 书</w:t>
      </w:r>
    </w:p>
    <w:p>
      <w:pPr>
        <w:spacing w:line="700" w:lineRule="exact"/>
      </w:pPr>
    </w:p>
    <w:p>
      <w:pPr>
        <w:spacing w:line="700" w:lineRule="exact"/>
        <w:ind w:firstLine="560" w:firstLineChars="20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出让</w:t>
      </w:r>
      <w:r>
        <w:rPr>
          <w:rFonts w:hint="eastAsia" w:ascii="宋体" w:hAnsi="宋体"/>
          <w:color w:val="000000"/>
          <w:sz w:val="28"/>
          <w:szCs w:val="28"/>
        </w:rPr>
        <w:t>人：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安吉县梅溪镇独山头村股份经济合作社</w:t>
      </w:r>
    </w:p>
    <w:p>
      <w:pPr>
        <w:spacing w:line="700" w:lineRule="exact"/>
        <w:ind w:firstLine="560" w:firstLineChars="200"/>
        <w:rPr>
          <w:rFonts w:hint="eastAsia" w:hAnsi="宋体" w:cs="仿宋_GB2312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</w:rPr>
        <w:t>地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址：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安吉县梅溪镇独山头村委会 </w:t>
      </w:r>
    </w:p>
    <w:p>
      <w:pPr>
        <w:spacing w:line="70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受让</w:t>
      </w:r>
      <w:r>
        <w:rPr>
          <w:rFonts w:hint="eastAsia" w:ascii="宋体" w:hAnsi="宋体"/>
          <w:color w:val="000000"/>
          <w:sz w:val="28"/>
          <w:szCs w:val="28"/>
        </w:rPr>
        <w:t>人：</w:t>
      </w:r>
    </w:p>
    <w:p>
      <w:pPr>
        <w:spacing w:line="70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地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址：</w:t>
      </w:r>
    </w:p>
    <w:p>
      <w:pPr>
        <w:spacing w:line="700" w:lineRule="exact"/>
        <w:ind w:firstLine="560" w:firstLineChars="200"/>
        <w:rPr>
          <w:rFonts w:ascii="宋体" w:hAnsi="宋体"/>
          <w:color w:val="FF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出让人</w:t>
      </w:r>
      <w:r>
        <w:rPr>
          <w:rFonts w:hint="eastAsia" w:ascii="宋体" w:hAnsi="宋体"/>
          <w:color w:val="000000"/>
          <w:sz w:val="28"/>
          <w:szCs w:val="28"/>
        </w:rPr>
        <w:t>于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>2020</w:t>
      </w:r>
      <w:r>
        <w:rPr>
          <w:rFonts w:hint="eastAsia" w:ascii="宋体" w:hAnsi="宋体"/>
          <w:color w:val="000000" w:themeColor="text1"/>
          <w:sz w:val="28"/>
          <w:szCs w:val="28"/>
          <w:u w:val="single"/>
        </w:rPr>
        <w:t>年</w:t>
      </w:r>
      <w:r>
        <w:rPr>
          <w:rFonts w:hint="eastAsia" w:ascii="宋体" w:hAnsi="宋体"/>
          <w:color w:val="000000" w:themeColor="text1"/>
          <w:sz w:val="28"/>
          <w:szCs w:val="28"/>
          <w:u w:val="single"/>
          <w:lang w:val="en-US" w:eastAsia="zh-CN"/>
        </w:rPr>
        <w:t>8</w:t>
      </w:r>
      <w:r>
        <w:rPr>
          <w:rFonts w:hint="eastAsia" w:ascii="宋体" w:hAnsi="宋体"/>
          <w:color w:val="000000" w:themeColor="text1"/>
          <w:sz w:val="28"/>
          <w:szCs w:val="28"/>
          <w:u w:val="single"/>
        </w:rPr>
        <w:t>月</w:t>
      </w:r>
      <w:r>
        <w:rPr>
          <w:rFonts w:hint="eastAsia" w:ascii="宋体" w:hAnsi="宋体"/>
          <w:color w:val="000000" w:themeColor="text1"/>
          <w:sz w:val="28"/>
          <w:szCs w:val="28"/>
          <w:u w:val="single"/>
          <w:lang w:val="en-US" w:eastAsia="zh-CN"/>
        </w:rPr>
        <w:t>11</w:t>
      </w:r>
      <w:r>
        <w:rPr>
          <w:rFonts w:hint="eastAsia" w:ascii="宋体" w:hAnsi="宋体"/>
          <w:color w:val="000000" w:themeColor="text1"/>
          <w:sz w:val="28"/>
          <w:szCs w:val="28"/>
          <w:u w:val="single"/>
        </w:rPr>
        <w:t>日</w:t>
      </w:r>
      <w:r>
        <w:rPr>
          <w:rFonts w:hint="eastAsia" w:ascii="宋体" w:hAnsi="宋体"/>
          <w:color w:val="000000"/>
          <w:sz w:val="28"/>
          <w:szCs w:val="28"/>
        </w:rPr>
        <w:t>，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安吉县自然资源和规划局和公共资源交易中心承办的</w:t>
      </w:r>
      <w:r>
        <w:rPr>
          <w:rFonts w:hint="eastAsia" w:ascii="宋体" w:hAnsi="宋体"/>
          <w:color w:val="000000"/>
          <w:sz w:val="28"/>
          <w:szCs w:val="28"/>
        </w:rPr>
        <w:t>公开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挂牌</w:t>
      </w:r>
      <w:r>
        <w:rPr>
          <w:rFonts w:hint="eastAsia" w:ascii="宋体" w:hAnsi="宋体"/>
          <w:color w:val="000000"/>
          <w:sz w:val="28"/>
          <w:szCs w:val="28"/>
        </w:rPr>
        <w:t>出让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活动中竞得一宗集体经营性建设用地（农业“标准地”）的使用权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70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竞得人经认真审阅《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挂牌</w:t>
      </w:r>
      <w:r>
        <w:rPr>
          <w:rFonts w:hint="eastAsia" w:ascii="宋体" w:hAnsi="宋体"/>
          <w:color w:val="000000"/>
          <w:sz w:val="28"/>
          <w:szCs w:val="28"/>
        </w:rPr>
        <w:t>出让文件》，并实地踏勘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挂牌</w:t>
      </w:r>
      <w:r>
        <w:rPr>
          <w:rFonts w:hint="eastAsia" w:ascii="宋体" w:hAnsi="宋体"/>
          <w:color w:val="000000"/>
          <w:sz w:val="28"/>
          <w:szCs w:val="28"/>
        </w:rPr>
        <w:t>地块后，提交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了相关集体经营性建设用地（农业“标准地”）使用权挂牌</w:t>
      </w:r>
      <w:r>
        <w:rPr>
          <w:rFonts w:hint="eastAsia" w:ascii="宋体" w:hAnsi="宋体"/>
          <w:color w:val="000000"/>
          <w:sz w:val="28"/>
          <w:szCs w:val="28"/>
        </w:rPr>
        <w:t>出让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的</w:t>
      </w:r>
      <w:r>
        <w:rPr>
          <w:rFonts w:hint="eastAsia" w:ascii="宋体" w:hAnsi="宋体"/>
          <w:color w:val="000000"/>
          <w:sz w:val="28"/>
          <w:szCs w:val="28"/>
        </w:rPr>
        <w:t>《竞买申请书》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/>
          <w:color w:val="000000"/>
          <w:sz w:val="28"/>
          <w:szCs w:val="28"/>
        </w:rPr>
        <w:t>并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如期</w:t>
      </w:r>
      <w:r>
        <w:rPr>
          <w:rFonts w:hint="eastAsia" w:ascii="宋体" w:hAnsi="宋体"/>
          <w:color w:val="000000"/>
          <w:sz w:val="28"/>
          <w:szCs w:val="28"/>
        </w:rPr>
        <w:t>交付竞买保证金，取得竞买资格。</w:t>
      </w:r>
    </w:p>
    <w:p>
      <w:pPr>
        <w:spacing w:line="700" w:lineRule="exact"/>
        <w:ind w:firstLine="560" w:firstLineChars="200"/>
        <w:rPr>
          <w:rFonts w:hint="eastAsia" w:ascii="宋体" w:hAnsi="宋体"/>
          <w:color w:val="000000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</w:rPr>
        <w:t>现</w:t>
      </w:r>
      <w:r>
        <w:rPr>
          <w:rFonts w:hint="eastAsia" w:ascii="宋体" w:hAnsi="宋体"/>
          <w:color w:val="000000"/>
          <w:sz w:val="28"/>
          <w:szCs w:val="28"/>
          <w:highlight w:val="none"/>
          <w:lang w:eastAsia="zh-CN"/>
        </w:rPr>
        <w:t>出让人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与竞得人正式确认，在本次</w:t>
      </w:r>
      <w:r>
        <w:rPr>
          <w:rFonts w:hint="eastAsia" w:ascii="宋体" w:hAnsi="宋体"/>
          <w:color w:val="000000"/>
          <w:sz w:val="28"/>
          <w:szCs w:val="28"/>
          <w:highlight w:val="none"/>
          <w:lang w:eastAsia="zh-CN"/>
        </w:rPr>
        <w:t>集体经营性建设用地（农业“标准地”）使用权挂牌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出让活动中，竞得人以最高应价人民币</w:t>
      </w:r>
      <w:r>
        <w:rPr>
          <w:rFonts w:hint="eastAsia" w:ascii="宋体" w:hAnsi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</w:t>
      </w:r>
    </w:p>
    <w:p>
      <w:pPr>
        <w:spacing w:line="70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元（小写：</w:t>
      </w:r>
      <w:r>
        <w:rPr>
          <w:rFonts w:hint="eastAsia" w:ascii="宋体" w:hAnsi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元），竞得</w:t>
      </w:r>
      <w:r>
        <w:rPr>
          <w:rFonts w:hint="eastAsia"/>
          <w:sz w:val="28"/>
          <w:szCs w:val="28"/>
          <w:u w:val="single"/>
          <w:lang w:val="en-US" w:eastAsia="zh-CN"/>
        </w:rPr>
        <w:t>梅溪镇2019-110地块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的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集体经营性建设用地（农业“标准地”）使用权</w:t>
      </w:r>
      <w:r>
        <w:rPr>
          <w:rFonts w:hint="eastAsia" w:ascii="宋体" w:hAnsi="宋体"/>
          <w:color w:val="000000"/>
          <w:sz w:val="28"/>
          <w:szCs w:val="28"/>
        </w:rPr>
        <w:t>，受让土地面积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>3332</w:t>
      </w:r>
      <w:r>
        <w:rPr>
          <w:rFonts w:hint="eastAsia" w:ascii="宋体" w:hAnsi="宋体"/>
          <w:color w:val="000000"/>
          <w:sz w:val="28"/>
          <w:szCs w:val="28"/>
        </w:rPr>
        <w:t>平方米。此外，该地块地上建筑物成交价款为</w:t>
      </w:r>
      <w:r>
        <w:rPr>
          <w:rFonts w:hint="eastAsia" w:ascii="宋体" w:hAnsi="宋体"/>
          <w:color w:val="000000"/>
          <w:sz w:val="28"/>
          <w:szCs w:val="28"/>
          <w:u w:val="single"/>
        </w:rPr>
        <w:t>/</w:t>
      </w:r>
      <w:r>
        <w:rPr>
          <w:rFonts w:hint="eastAsia" w:ascii="宋体" w:hAnsi="宋体"/>
          <w:color w:val="000000"/>
          <w:sz w:val="28"/>
          <w:szCs w:val="28"/>
        </w:rPr>
        <w:t>元（小写：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>/</w:t>
      </w:r>
      <w:r>
        <w:rPr>
          <w:rFonts w:hint="eastAsia" w:ascii="宋体" w:hAnsi="宋体"/>
          <w:color w:val="000000"/>
          <w:sz w:val="28"/>
          <w:szCs w:val="28"/>
        </w:rPr>
        <w:t>元）。受让人必须在2020年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 xml:space="preserve"> 9 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 xml:space="preserve"> 10 </w:t>
      </w:r>
      <w:r>
        <w:rPr>
          <w:rFonts w:hint="eastAsia" w:ascii="宋体" w:hAnsi="宋体"/>
          <w:color w:val="000000"/>
          <w:sz w:val="28"/>
          <w:szCs w:val="28"/>
        </w:rPr>
        <w:t>日前缴清全部土地价款。该地块必须在2021年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 xml:space="preserve"> 7 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 xml:space="preserve"> 10 </w:t>
      </w:r>
      <w:r>
        <w:rPr>
          <w:rFonts w:hint="eastAsia" w:ascii="宋体" w:hAnsi="宋体"/>
          <w:color w:val="000000"/>
          <w:sz w:val="28"/>
          <w:szCs w:val="28"/>
        </w:rPr>
        <w:t>日之前开工，在202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 xml:space="preserve"> 7 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 xml:space="preserve"> 10 </w:t>
      </w:r>
      <w:r>
        <w:rPr>
          <w:rFonts w:hint="eastAsia" w:ascii="宋体" w:hAnsi="宋体"/>
          <w:color w:val="000000"/>
          <w:sz w:val="28"/>
          <w:szCs w:val="28"/>
        </w:rPr>
        <w:t>日之前竣工。</w:t>
      </w:r>
      <w:bookmarkStart w:id="0" w:name="_GoBack"/>
      <w:bookmarkEnd w:id="0"/>
    </w:p>
    <w:p>
      <w:pPr>
        <w:spacing w:line="7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竞得人承诺：</w:t>
      </w:r>
    </w:p>
    <w:p>
      <w:pPr>
        <w:spacing w:line="70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1、本成交确认书签订后10个工作日内</w:t>
      </w:r>
      <w:r>
        <w:rPr>
          <w:rFonts w:hint="eastAsia" w:ascii="宋体" w:hAnsi="宋体"/>
          <w:color w:val="000000"/>
          <w:sz w:val="28"/>
          <w:szCs w:val="28"/>
        </w:rPr>
        <w:t>，</w:t>
      </w:r>
      <w:r>
        <w:rPr>
          <w:rFonts w:hint="eastAsia"/>
          <w:sz w:val="28"/>
          <w:szCs w:val="28"/>
        </w:rPr>
        <w:t>到安吉县自然资源和规划局签订《</w:t>
      </w:r>
      <w:r>
        <w:rPr>
          <w:rFonts w:hint="eastAsia"/>
          <w:sz w:val="28"/>
          <w:szCs w:val="28"/>
          <w:lang w:eastAsia="zh-CN"/>
        </w:rPr>
        <w:t>集体经营性建设用地（农业“标准地”）使用权</w:t>
      </w:r>
      <w:r>
        <w:rPr>
          <w:rFonts w:hint="eastAsia"/>
          <w:sz w:val="28"/>
          <w:szCs w:val="28"/>
        </w:rPr>
        <w:t>出让合同》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70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2、未在规定的期限内签订《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集体经营性建设用地（农业“标准地”）使用权</w:t>
      </w:r>
      <w:r>
        <w:rPr>
          <w:rFonts w:hint="eastAsia" w:ascii="宋体" w:hAnsi="宋体"/>
          <w:color w:val="000000"/>
          <w:sz w:val="28"/>
          <w:szCs w:val="28"/>
        </w:rPr>
        <w:t>出让合同》的，视为违约，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出让人</w:t>
      </w:r>
      <w:r>
        <w:rPr>
          <w:rFonts w:hint="eastAsia" w:ascii="宋体" w:hAnsi="宋体"/>
          <w:color w:val="000000"/>
          <w:sz w:val="28"/>
          <w:szCs w:val="28"/>
        </w:rPr>
        <w:t>可取消竞得人的竞得资格，且竞买保证金不予退还。</w:t>
      </w:r>
    </w:p>
    <w:p>
      <w:pPr>
        <w:spacing w:line="7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、竞得人若不能按时支付土地出让价款的，自滞纳之日起，每日按迟延支付款项的1.5‰向</w:t>
      </w:r>
      <w:r>
        <w:rPr>
          <w:rFonts w:hint="eastAsia" w:ascii="宋体" w:hAnsi="宋体"/>
          <w:sz w:val="28"/>
          <w:szCs w:val="28"/>
          <w:lang w:eastAsia="zh-CN"/>
        </w:rPr>
        <w:t>出让人</w:t>
      </w:r>
      <w:r>
        <w:rPr>
          <w:rFonts w:hint="eastAsia" w:ascii="宋体" w:hAnsi="宋体"/>
          <w:sz w:val="28"/>
          <w:szCs w:val="28"/>
        </w:rPr>
        <w:t>缴纳违约金。</w:t>
      </w:r>
    </w:p>
    <w:p>
      <w:pPr>
        <w:spacing w:line="70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color w:val="000000"/>
          <w:sz w:val="28"/>
          <w:szCs w:val="28"/>
        </w:rPr>
        <w:t>、在地价款付清后30日内按现状土地条件接收土地，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并</w:t>
      </w:r>
      <w:r>
        <w:rPr>
          <w:rFonts w:hint="eastAsia" w:ascii="宋体" w:hAnsi="宋体"/>
          <w:color w:val="000000"/>
          <w:sz w:val="28"/>
          <w:szCs w:val="28"/>
        </w:rPr>
        <w:t>签订《交地确认书》。</w:t>
      </w:r>
    </w:p>
    <w:p>
      <w:pPr>
        <w:spacing w:line="700" w:lineRule="exact"/>
        <w:rPr>
          <w:rFonts w:ascii="宋体" w:hAnsi="宋体"/>
          <w:color w:val="000000"/>
          <w:sz w:val="28"/>
          <w:szCs w:val="28"/>
        </w:rPr>
      </w:pPr>
    </w:p>
    <w:p>
      <w:pPr>
        <w:spacing w:line="70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出让人</w:t>
      </w:r>
      <w:r>
        <w:rPr>
          <w:rFonts w:hint="eastAsia" w:ascii="宋体" w:hAnsi="宋体"/>
          <w:color w:val="000000"/>
          <w:sz w:val="28"/>
          <w:szCs w:val="28"/>
        </w:rPr>
        <w:t xml:space="preserve"> ：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                      </w:t>
      </w:r>
      <w:r>
        <w:rPr>
          <w:rFonts w:hint="eastAsia" w:ascii="宋体" w:hAnsi="宋体"/>
          <w:color w:val="000000"/>
          <w:sz w:val="28"/>
          <w:szCs w:val="28"/>
        </w:rPr>
        <w:t>竞得人：</w:t>
      </w:r>
    </w:p>
    <w:p>
      <w:pPr>
        <w:spacing w:line="700" w:lineRule="exac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法人代表</w:t>
      </w:r>
      <w:r>
        <w:rPr>
          <w:rFonts w:ascii="宋体" w:hAnsi="宋体"/>
          <w:color w:val="000000"/>
          <w:sz w:val="28"/>
          <w:szCs w:val="28"/>
        </w:rPr>
        <w:t xml:space="preserve"> (</w:t>
      </w:r>
      <w:r>
        <w:rPr>
          <w:rFonts w:hint="eastAsia" w:ascii="宋体" w:hAnsi="宋体"/>
          <w:color w:val="000000"/>
          <w:sz w:val="28"/>
          <w:szCs w:val="28"/>
        </w:rPr>
        <w:t>委托代理人</w:t>
      </w:r>
      <w:r>
        <w:rPr>
          <w:rFonts w:ascii="宋体" w:hAnsi="宋体"/>
          <w:color w:val="000000"/>
          <w:sz w:val="28"/>
          <w:szCs w:val="28"/>
        </w:rPr>
        <w:t xml:space="preserve">)    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法人代表（委托代理人）</w:t>
      </w:r>
    </w:p>
    <w:p>
      <w:pPr>
        <w:spacing w:line="70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（签字）：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宋体" w:hAnsi="宋体"/>
          <w:color w:val="000000"/>
          <w:sz w:val="28"/>
          <w:szCs w:val="28"/>
        </w:rPr>
        <w:t>（签字）：</w:t>
      </w:r>
    </w:p>
    <w:p>
      <w:pPr>
        <w:spacing w:line="70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联系电话：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 xml:space="preserve">         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        </w:t>
      </w:r>
      <w:r>
        <w:rPr>
          <w:rFonts w:hint="eastAsia" w:ascii="宋体" w:hAnsi="宋体"/>
          <w:color w:val="000000"/>
          <w:sz w:val="28"/>
          <w:szCs w:val="28"/>
        </w:rPr>
        <w:t>法人代表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联系方式</w:t>
      </w:r>
      <w:r>
        <w:rPr>
          <w:rFonts w:hint="eastAsia" w:ascii="宋体" w:hAnsi="宋体"/>
          <w:color w:val="000000"/>
          <w:sz w:val="28"/>
          <w:szCs w:val="28"/>
        </w:rPr>
        <w:t>：</w:t>
      </w:r>
    </w:p>
    <w:p>
      <w:pPr>
        <w:spacing w:line="700" w:lineRule="exact"/>
        <w:rPr>
          <w:rFonts w:ascii="宋体" w:hAnsi="宋体"/>
          <w:color w:val="000000"/>
          <w:sz w:val="28"/>
          <w:szCs w:val="28"/>
        </w:rPr>
      </w:pPr>
    </w:p>
    <w:p>
      <w:pPr>
        <w:spacing w:line="700" w:lineRule="exact"/>
        <w:jc w:val="both"/>
        <w:rPr>
          <w:rFonts w:hint="eastAsia" w:ascii="宋体" w:hAnsi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公证人员：</w:t>
      </w:r>
    </w:p>
    <w:p>
      <w:pPr>
        <w:spacing w:line="700" w:lineRule="exact"/>
        <w:jc w:val="center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                           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z w:val="28"/>
          <w:szCs w:val="28"/>
        </w:rPr>
        <w:t>日</w:t>
      </w:r>
    </w:p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37FBB"/>
    <w:rsid w:val="0000501A"/>
    <w:rsid w:val="00017A6D"/>
    <w:rsid w:val="000B52DC"/>
    <w:rsid w:val="000C7036"/>
    <w:rsid w:val="0011368B"/>
    <w:rsid w:val="00127880"/>
    <w:rsid w:val="00137FBB"/>
    <w:rsid w:val="001D22DC"/>
    <w:rsid w:val="001D5ED3"/>
    <w:rsid w:val="001D75C3"/>
    <w:rsid w:val="001E519E"/>
    <w:rsid w:val="001E62F8"/>
    <w:rsid w:val="001F1138"/>
    <w:rsid w:val="0026333C"/>
    <w:rsid w:val="002D6255"/>
    <w:rsid w:val="003463B4"/>
    <w:rsid w:val="00370D25"/>
    <w:rsid w:val="0038512D"/>
    <w:rsid w:val="0039334C"/>
    <w:rsid w:val="003B7D44"/>
    <w:rsid w:val="003D0A63"/>
    <w:rsid w:val="00417084"/>
    <w:rsid w:val="0046218E"/>
    <w:rsid w:val="004A45EF"/>
    <w:rsid w:val="004D0109"/>
    <w:rsid w:val="00544E8E"/>
    <w:rsid w:val="005D1DF0"/>
    <w:rsid w:val="005F7FCC"/>
    <w:rsid w:val="00616D58"/>
    <w:rsid w:val="0065784F"/>
    <w:rsid w:val="00657D2D"/>
    <w:rsid w:val="006741F0"/>
    <w:rsid w:val="00693A54"/>
    <w:rsid w:val="006A5B7B"/>
    <w:rsid w:val="006B614D"/>
    <w:rsid w:val="006E4A7B"/>
    <w:rsid w:val="007360D4"/>
    <w:rsid w:val="00754006"/>
    <w:rsid w:val="00774622"/>
    <w:rsid w:val="007B697F"/>
    <w:rsid w:val="007E1444"/>
    <w:rsid w:val="007F4BF9"/>
    <w:rsid w:val="008A31DB"/>
    <w:rsid w:val="008C2D7B"/>
    <w:rsid w:val="008C4602"/>
    <w:rsid w:val="008F0F7F"/>
    <w:rsid w:val="00917C28"/>
    <w:rsid w:val="009A1989"/>
    <w:rsid w:val="009A635E"/>
    <w:rsid w:val="009C3A7E"/>
    <w:rsid w:val="00A16B72"/>
    <w:rsid w:val="00B85CCF"/>
    <w:rsid w:val="00B922A6"/>
    <w:rsid w:val="00BA472F"/>
    <w:rsid w:val="00BB1B97"/>
    <w:rsid w:val="00BC7ED2"/>
    <w:rsid w:val="00BF6673"/>
    <w:rsid w:val="00C0208F"/>
    <w:rsid w:val="00C07006"/>
    <w:rsid w:val="00C16F53"/>
    <w:rsid w:val="00C86E3F"/>
    <w:rsid w:val="00CB7958"/>
    <w:rsid w:val="00CD77A4"/>
    <w:rsid w:val="00D14233"/>
    <w:rsid w:val="00D236B5"/>
    <w:rsid w:val="00D76CE3"/>
    <w:rsid w:val="00D8038D"/>
    <w:rsid w:val="00DC70D5"/>
    <w:rsid w:val="00E16EEC"/>
    <w:rsid w:val="00E22636"/>
    <w:rsid w:val="00E27731"/>
    <w:rsid w:val="00E70106"/>
    <w:rsid w:val="00EC65E2"/>
    <w:rsid w:val="00F321CB"/>
    <w:rsid w:val="00F667E8"/>
    <w:rsid w:val="00FD304D"/>
    <w:rsid w:val="02AE13F9"/>
    <w:rsid w:val="03446928"/>
    <w:rsid w:val="04445746"/>
    <w:rsid w:val="04BA634E"/>
    <w:rsid w:val="04F964D9"/>
    <w:rsid w:val="05B42815"/>
    <w:rsid w:val="0662703B"/>
    <w:rsid w:val="07C0434C"/>
    <w:rsid w:val="088D59C7"/>
    <w:rsid w:val="08FF5655"/>
    <w:rsid w:val="0C8D2817"/>
    <w:rsid w:val="0CFC029C"/>
    <w:rsid w:val="0DC85A6A"/>
    <w:rsid w:val="10614E90"/>
    <w:rsid w:val="14E55742"/>
    <w:rsid w:val="167F4C90"/>
    <w:rsid w:val="17992814"/>
    <w:rsid w:val="17A30666"/>
    <w:rsid w:val="19245A3A"/>
    <w:rsid w:val="1A3831A8"/>
    <w:rsid w:val="1A394B98"/>
    <w:rsid w:val="1AFD5157"/>
    <w:rsid w:val="1BAA1F58"/>
    <w:rsid w:val="1C000F1D"/>
    <w:rsid w:val="1DCE0324"/>
    <w:rsid w:val="1E372727"/>
    <w:rsid w:val="223956D8"/>
    <w:rsid w:val="229E014D"/>
    <w:rsid w:val="22B318EE"/>
    <w:rsid w:val="22DD2101"/>
    <w:rsid w:val="23700247"/>
    <w:rsid w:val="23B371BD"/>
    <w:rsid w:val="24032F07"/>
    <w:rsid w:val="24F611F0"/>
    <w:rsid w:val="24FB1F35"/>
    <w:rsid w:val="258D5362"/>
    <w:rsid w:val="26D602B8"/>
    <w:rsid w:val="27166EA2"/>
    <w:rsid w:val="274130FD"/>
    <w:rsid w:val="27B133FD"/>
    <w:rsid w:val="27BF50C3"/>
    <w:rsid w:val="281F6AB8"/>
    <w:rsid w:val="28992F79"/>
    <w:rsid w:val="28BA4F08"/>
    <w:rsid w:val="2974665F"/>
    <w:rsid w:val="29876C59"/>
    <w:rsid w:val="2A1004F1"/>
    <w:rsid w:val="2B2A6760"/>
    <w:rsid w:val="2BB55ECA"/>
    <w:rsid w:val="2BFB3AA4"/>
    <w:rsid w:val="2C986382"/>
    <w:rsid w:val="2D9809C3"/>
    <w:rsid w:val="2ED95741"/>
    <w:rsid w:val="2EEB2AB7"/>
    <w:rsid w:val="300D3293"/>
    <w:rsid w:val="311918E8"/>
    <w:rsid w:val="34243E25"/>
    <w:rsid w:val="35662C84"/>
    <w:rsid w:val="35C51A32"/>
    <w:rsid w:val="37860D2B"/>
    <w:rsid w:val="388E32EA"/>
    <w:rsid w:val="38EB3D27"/>
    <w:rsid w:val="3955279A"/>
    <w:rsid w:val="39940276"/>
    <w:rsid w:val="39BD11D4"/>
    <w:rsid w:val="39C065AD"/>
    <w:rsid w:val="3AA8518D"/>
    <w:rsid w:val="3C7B4D11"/>
    <w:rsid w:val="3D4F0261"/>
    <w:rsid w:val="40455279"/>
    <w:rsid w:val="41527BD8"/>
    <w:rsid w:val="416D445A"/>
    <w:rsid w:val="41A4022E"/>
    <w:rsid w:val="43053A88"/>
    <w:rsid w:val="43D2067A"/>
    <w:rsid w:val="454F1EC1"/>
    <w:rsid w:val="47F709EF"/>
    <w:rsid w:val="47FF2716"/>
    <w:rsid w:val="4B946579"/>
    <w:rsid w:val="4C067893"/>
    <w:rsid w:val="4C261419"/>
    <w:rsid w:val="4CF45507"/>
    <w:rsid w:val="4D563A9D"/>
    <w:rsid w:val="4D611091"/>
    <w:rsid w:val="4D84741A"/>
    <w:rsid w:val="4E4D75A4"/>
    <w:rsid w:val="50C02300"/>
    <w:rsid w:val="522D0AFA"/>
    <w:rsid w:val="52AD7D93"/>
    <w:rsid w:val="540C6FC3"/>
    <w:rsid w:val="55702D96"/>
    <w:rsid w:val="55D8519B"/>
    <w:rsid w:val="55F05F5C"/>
    <w:rsid w:val="564C35DD"/>
    <w:rsid w:val="56787274"/>
    <w:rsid w:val="57B5054A"/>
    <w:rsid w:val="5C7F5A27"/>
    <w:rsid w:val="5C9F05A7"/>
    <w:rsid w:val="5CC45C36"/>
    <w:rsid w:val="5E2C4205"/>
    <w:rsid w:val="5E9275F0"/>
    <w:rsid w:val="5E9F1AF2"/>
    <w:rsid w:val="618C73D3"/>
    <w:rsid w:val="62177022"/>
    <w:rsid w:val="62552BD8"/>
    <w:rsid w:val="64077E1F"/>
    <w:rsid w:val="64560CC4"/>
    <w:rsid w:val="64AB6D48"/>
    <w:rsid w:val="65577F48"/>
    <w:rsid w:val="656D72EF"/>
    <w:rsid w:val="658E2474"/>
    <w:rsid w:val="65BE7922"/>
    <w:rsid w:val="676056D1"/>
    <w:rsid w:val="68621528"/>
    <w:rsid w:val="687A5294"/>
    <w:rsid w:val="68A252E4"/>
    <w:rsid w:val="6A344D31"/>
    <w:rsid w:val="6A52006A"/>
    <w:rsid w:val="6A7C4371"/>
    <w:rsid w:val="6CA439AF"/>
    <w:rsid w:val="6E826FD2"/>
    <w:rsid w:val="6F1F14BA"/>
    <w:rsid w:val="6F56219C"/>
    <w:rsid w:val="70C96207"/>
    <w:rsid w:val="716D37DD"/>
    <w:rsid w:val="72A00B57"/>
    <w:rsid w:val="75096042"/>
    <w:rsid w:val="76CE1A2C"/>
    <w:rsid w:val="77FB2E9E"/>
    <w:rsid w:val="78FE3DB7"/>
    <w:rsid w:val="795619E5"/>
    <w:rsid w:val="796E6806"/>
    <w:rsid w:val="79A66157"/>
    <w:rsid w:val="7A474411"/>
    <w:rsid w:val="7B1C28DF"/>
    <w:rsid w:val="7B333E4B"/>
    <w:rsid w:val="7D084BE2"/>
    <w:rsid w:val="7F4A1D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basedOn w:val="5"/>
    <w:qFormat/>
    <w:uiPriority w:val="22"/>
    <w:rPr>
      <w:b/>
      <w:shd w:val="clear" w:color="auto" w:fill="F5F5F5"/>
    </w:rPr>
  </w:style>
  <w:style w:type="character" w:styleId="7">
    <w:name w:val="FollowedHyperlink"/>
    <w:basedOn w:val="5"/>
    <w:unhideWhenUsed/>
    <w:qFormat/>
    <w:uiPriority w:val="99"/>
    <w:rPr>
      <w:color w:val="337AB7"/>
      <w:u w:val="none"/>
    </w:rPr>
  </w:style>
  <w:style w:type="character" w:styleId="8">
    <w:name w:val="HTML Definition"/>
    <w:basedOn w:val="5"/>
    <w:unhideWhenUsed/>
    <w:qFormat/>
    <w:uiPriority w:val="99"/>
    <w:rPr>
      <w:i/>
    </w:rPr>
  </w:style>
  <w:style w:type="character" w:styleId="9">
    <w:name w:val="Hyperlink"/>
    <w:basedOn w:val="5"/>
    <w:unhideWhenUsed/>
    <w:qFormat/>
    <w:uiPriority w:val="99"/>
    <w:rPr>
      <w:color w:val="337AB7"/>
      <w:u w:val="none"/>
    </w:rPr>
  </w:style>
  <w:style w:type="character" w:styleId="10">
    <w:name w:val="HTML Code"/>
    <w:basedOn w:val="5"/>
    <w:unhideWhenUsed/>
    <w:qFormat/>
    <w:uiPriority w:val="99"/>
    <w:rPr>
      <w:rFonts w:hint="default" w:ascii="Menlo" w:hAnsi="Menlo" w:eastAsia="Menlo" w:cs="Menlo"/>
      <w:color w:val="C7254E"/>
      <w:sz w:val="21"/>
      <w:szCs w:val="21"/>
      <w:shd w:val="clear" w:color="auto" w:fill="F9F2F4"/>
    </w:rPr>
  </w:style>
  <w:style w:type="character" w:styleId="11">
    <w:name w:val="HTML Keyboard"/>
    <w:basedOn w:val="5"/>
    <w:unhideWhenUsed/>
    <w:qFormat/>
    <w:uiPriority w:val="99"/>
    <w:rPr>
      <w:rFonts w:hint="default" w:ascii="Menlo" w:hAnsi="Menlo" w:eastAsia="Menlo" w:cs="Menlo"/>
      <w:color w:val="FFFFFF"/>
      <w:sz w:val="21"/>
      <w:szCs w:val="21"/>
      <w:shd w:val="clear" w:color="auto" w:fill="333333"/>
    </w:rPr>
  </w:style>
  <w:style w:type="character" w:styleId="12">
    <w:name w:val="HTML Sample"/>
    <w:basedOn w:val="5"/>
    <w:unhideWhenUsed/>
    <w:qFormat/>
    <w:uiPriority w:val="99"/>
    <w:rPr>
      <w:rFonts w:ascii="Menlo" w:hAnsi="Menlo" w:eastAsia="Menlo" w:cs="Menlo"/>
      <w:sz w:val="21"/>
      <w:szCs w:val="21"/>
    </w:rPr>
  </w:style>
  <w:style w:type="character" w:customStyle="1" w:styleId="13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15">
    <w:name w:val="text-center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115</Words>
  <Characters>658</Characters>
  <Lines>5</Lines>
  <Paragraphs>1</Paragraphs>
  <TotalTime>0</TotalTime>
  <ScaleCrop>false</ScaleCrop>
  <LinksUpToDate>false</LinksUpToDate>
  <CharactersWithSpaces>772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2020-01-16T00:58:00Z</dcterms:created>
  <dc:creator>Administrator</dc:creator>
  <cp:lastModifiedBy>Administrator</cp:lastModifiedBy>
  <cp:lastPrinted>2020-06-05T08:21:00Z</cp:lastPrinted>
  <dcterms:modified xsi:type="dcterms:W3CDTF">2020-07-08T10:23:20Z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