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成 交 确 认 书</w:t>
      </w:r>
    </w:p>
    <w:p>
      <w:pPr>
        <w:spacing w:line="700" w:lineRule="exact"/>
      </w:pPr>
    </w:p>
    <w:p>
      <w:pPr>
        <w:spacing w:line="700" w:lineRule="exact"/>
        <w:ind w:firstLine="560" w:firstLineChars="200"/>
        <w:rPr>
          <w:rFonts w:hint="eastAsia" w:ascii="宋体" w:hAnsi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/>
          <w:color w:val="000000"/>
          <w:sz w:val="28"/>
          <w:szCs w:val="28"/>
          <w:lang w:eastAsia="zh-CN"/>
        </w:rPr>
        <w:t>出让</w:t>
      </w:r>
      <w:r>
        <w:rPr>
          <w:rFonts w:hint="eastAsia" w:ascii="宋体" w:hAnsi="宋体"/>
          <w:color w:val="000000"/>
          <w:sz w:val="28"/>
          <w:szCs w:val="28"/>
        </w:rPr>
        <w:t>人：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鲁家村股份经济合作社</w:t>
      </w:r>
    </w:p>
    <w:p>
      <w:pPr>
        <w:spacing w:line="700" w:lineRule="exact"/>
        <w:ind w:firstLine="560" w:firstLineChars="200"/>
        <w:rPr>
          <w:rFonts w:hint="eastAsia" w:ascii="宋体" w:hAnsi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/>
          <w:color w:val="000000"/>
          <w:sz w:val="28"/>
          <w:szCs w:val="28"/>
        </w:rPr>
        <w:t>地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/>
          <w:color w:val="000000"/>
          <w:sz w:val="28"/>
          <w:szCs w:val="28"/>
        </w:rPr>
        <w:t>址：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 xml:space="preserve">递铺街道鲁家村村民委员会 </w:t>
      </w:r>
    </w:p>
    <w:p>
      <w:pPr>
        <w:spacing w:line="700" w:lineRule="exact"/>
        <w:ind w:firstLine="560" w:firstLineChars="200"/>
        <w:rPr>
          <w:rFonts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  <w:lang w:eastAsia="zh-CN"/>
        </w:rPr>
        <w:t>受让</w:t>
      </w:r>
      <w:r>
        <w:rPr>
          <w:rFonts w:hint="eastAsia" w:ascii="宋体" w:hAnsi="宋体"/>
          <w:color w:val="000000"/>
          <w:sz w:val="28"/>
          <w:szCs w:val="28"/>
        </w:rPr>
        <w:t>人：</w:t>
      </w:r>
    </w:p>
    <w:p>
      <w:pPr>
        <w:spacing w:line="700" w:lineRule="exact"/>
        <w:ind w:firstLine="560" w:firstLineChars="200"/>
        <w:rPr>
          <w:rFonts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地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/>
          <w:color w:val="000000"/>
          <w:sz w:val="28"/>
          <w:szCs w:val="28"/>
        </w:rPr>
        <w:t>址：</w:t>
      </w:r>
    </w:p>
    <w:p>
      <w:pPr>
        <w:spacing w:line="700" w:lineRule="exact"/>
        <w:ind w:firstLine="560" w:firstLineChars="200"/>
        <w:rPr>
          <w:rFonts w:ascii="宋体" w:hAnsi="宋体"/>
          <w:color w:val="FF0000"/>
          <w:sz w:val="28"/>
          <w:szCs w:val="28"/>
          <w:u w:val="single"/>
        </w:rPr>
      </w:pPr>
      <w:r>
        <w:rPr>
          <w:rFonts w:hint="eastAsia" w:ascii="宋体" w:hAnsi="宋体"/>
          <w:color w:val="000000"/>
          <w:sz w:val="28"/>
          <w:szCs w:val="28"/>
          <w:lang w:eastAsia="zh-CN"/>
        </w:rPr>
        <w:t>出让人</w:t>
      </w:r>
      <w:r>
        <w:rPr>
          <w:rFonts w:hint="eastAsia" w:ascii="宋体" w:hAnsi="宋体"/>
          <w:color w:val="000000"/>
          <w:sz w:val="28"/>
          <w:szCs w:val="28"/>
        </w:rPr>
        <w:t>于</w:t>
      </w:r>
      <w:r>
        <w:rPr>
          <w:rFonts w:hint="eastAsia" w:ascii="宋体" w:hAnsi="宋体"/>
          <w:color w:val="000000"/>
          <w:sz w:val="28"/>
          <w:szCs w:val="28"/>
          <w:u w:val="single"/>
          <w:lang w:val="en-US" w:eastAsia="zh-CN"/>
        </w:rPr>
        <w:t>2020</w:t>
      </w:r>
      <w:r>
        <w:rPr>
          <w:rFonts w:hint="eastAsia" w:ascii="宋体" w:hAnsi="宋体"/>
          <w:color w:val="000000" w:themeColor="text1"/>
          <w:sz w:val="28"/>
          <w:szCs w:val="28"/>
          <w:u w:val="single"/>
        </w:rPr>
        <w:t>年</w:t>
      </w:r>
      <w:r>
        <w:rPr>
          <w:rFonts w:hint="eastAsia" w:ascii="宋体" w:hAnsi="宋体"/>
          <w:color w:val="000000" w:themeColor="text1"/>
          <w:sz w:val="28"/>
          <w:szCs w:val="28"/>
          <w:u w:val="single"/>
          <w:lang w:val="en-US" w:eastAsia="zh-CN"/>
        </w:rPr>
        <w:t>8</w:t>
      </w:r>
      <w:r>
        <w:rPr>
          <w:rFonts w:hint="eastAsia" w:ascii="宋体" w:hAnsi="宋体"/>
          <w:color w:val="000000" w:themeColor="text1"/>
          <w:sz w:val="28"/>
          <w:szCs w:val="28"/>
          <w:u w:val="single"/>
        </w:rPr>
        <w:t>月</w:t>
      </w:r>
      <w:r>
        <w:rPr>
          <w:rFonts w:hint="eastAsia" w:ascii="宋体" w:hAnsi="宋体"/>
          <w:color w:val="000000" w:themeColor="text1"/>
          <w:sz w:val="28"/>
          <w:szCs w:val="28"/>
          <w:u w:val="single"/>
          <w:lang w:val="en-US" w:eastAsia="zh-CN"/>
        </w:rPr>
        <w:t>11</w:t>
      </w:r>
      <w:r>
        <w:rPr>
          <w:rFonts w:hint="eastAsia" w:ascii="宋体" w:hAnsi="宋体"/>
          <w:color w:val="000000" w:themeColor="text1"/>
          <w:sz w:val="28"/>
          <w:szCs w:val="28"/>
          <w:u w:val="single"/>
        </w:rPr>
        <w:t>日</w:t>
      </w:r>
      <w:r>
        <w:rPr>
          <w:rFonts w:hint="eastAsia" w:ascii="宋体" w:hAnsi="宋体"/>
          <w:color w:val="000000"/>
          <w:sz w:val="28"/>
          <w:szCs w:val="28"/>
        </w:rPr>
        <w:t>，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在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eastAsia="zh-CN"/>
        </w:rPr>
        <w:t>安吉县自然资源和规划局和公共资源交易中心承办的</w:t>
      </w:r>
      <w:r>
        <w:rPr>
          <w:rFonts w:hint="eastAsia" w:ascii="宋体" w:hAnsi="宋体"/>
          <w:color w:val="000000"/>
          <w:sz w:val="28"/>
          <w:szCs w:val="28"/>
        </w:rPr>
        <w:t>公开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挂牌</w:t>
      </w:r>
      <w:r>
        <w:rPr>
          <w:rFonts w:hint="eastAsia" w:ascii="宋体" w:hAnsi="宋体"/>
          <w:color w:val="000000"/>
          <w:sz w:val="28"/>
          <w:szCs w:val="28"/>
        </w:rPr>
        <w:t>出让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活动中竞得一宗集体经营性建设用地（农业“标准地”）的使用权</w:t>
      </w:r>
      <w:r>
        <w:rPr>
          <w:rFonts w:hint="eastAsia" w:ascii="宋体" w:hAnsi="宋体"/>
          <w:color w:val="000000"/>
          <w:sz w:val="28"/>
          <w:szCs w:val="28"/>
        </w:rPr>
        <w:t>。</w:t>
      </w:r>
    </w:p>
    <w:p>
      <w:pPr>
        <w:spacing w:line="700" w:lineRule="exact"/>
        <w:ind w:firstLine="560" w:firstLineChars="200"/>
        <w:rPr>
          <w:rFonts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竞得人经认真审阅《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挂牌</w:t>
      </w:r>
      <w:r>
        <w:rPr>
          <w:rFonts w:hint="eastAsia" w:ascii="宋体" w:hAnsi="宋体"/>
          <w:color w:val="000000"/>
          <w:sz w:val="28"/>
          <w:szCs w:val="28"/>
        </w:rPr>
        <w:t>出让文件》，并实地踏勘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挂牌</w:t>
      </w:r>
      <w:r>
        <w:rPr>
          <w:rFonts w:hint="eastAsia" w:ascii="宋体" w:hAnsi="宋体"/>
          <w:color w:val="000000"/>
          <w:sz w:val="28"/>
          <w:szCs w:val="28"/>
        </w:rPr>
        <w:t>地块后，提交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了相关集体经营性建设用地（农业“标准地”）使用权挂牌</w:t>
      </w:r>
      <w:r>
        <w:rPr>
          <w:rFonts w:hint="eastAsia" w:ascii="宋体" w:hAnsi="宋体"/>
          <w:color w:val="000000"/>
          <w:sz w:val="28"/>
          <w:szCs w:val="28"/>
        </w:rPr>
        <w:t>出让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的</w:t>
      </w:r>
      <w:r>
        <w:rPr>
          <w:rFonts w:hint="eastAsia" w:ascii="宋体" w:hAnsi="宋体"/>
          <w:color w:val="000000"/>
          <w:sz w:val="28"/>
          <w:szCs w:val="28"/>
        </w:rPr>
        <w:t>《竞买申请书》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，</w:t>
      </w:r>
      <w:r>
        <w:rPr>
          <w:rFonts w:hint="eastAsia" w:ascii="宋体" w:hAnsi="宋体"/>
          <w:color w:val="000000"/>
          <w:sz w:val="28"/>
          <w:szCs w:val="28"/>
        </w:rPr>
        <w:t>并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如期</w:t>
      </w:r>
      <w:r>
        <w:rPr>
          <w:rFonts w:hint="eastAsia" w:ascii="宋体" w:hAnsi="宋体"/>
          <w:color w:val="000000"/>
          <w:sz w:val="28"/>
          <w:szCs w:val="28"/>
        </w:rPr>
        <w:t>交付竞买保证金，取得竞买资格。</w:t>
      </w:r>
    </w:p>
    <w:p>
      <w:pPr>
        <w:spacing w:line="700" w:lineRule="exact"/>
        <w:ind w:firstLine="560" w:firstLineChars="200"/>
        <w:rPr>
          <w:rFonts w:hint="eastAsia" w:ascii="宋体" w:hAnsi="宋体"/>
          <w:color w:val="000000"/>
          <w:sz w:val="28"/>
          <w:szCs w:val="28"/>
          <w:highlight w:val="none"/>
          <w:u w:val="single"/>
          <w:lang w:val="en-US" w:eastAsia="zh-CN"/>
        </w:rPr>
      </w:pPr>
      <w:r>
        <w:rPr>
          <w:rFonts w:hint="eastAsia" w:ascii="宋体" w:hAnsi="宋体"/>
          <w:color w:val="000000"/>
          <w:sz w:val="28"/>
          <w:szCs w:val="28"/>
          <w:highlight w:val="none"/>
        </w:rPr>
        <w:t>现</w:t>
      </w:r>
      <w:r>
        <w:rPr>
          <w:rFonts w:hint="eastAsia" w:ascii="宋体" w:hAnsi="宋体"/>
          <w:color w:val="000000"/>
          <w:sz w:val="28"/>
          <w:szCs w:val="28"/>
          <w:highlight w:val="none"/>
          <w:lang w:eastAsia="zh-CN"/>
        </w:rPr>
        <w:t>出让人</w:t>
      </w:r>
      <w:r>
        <w:rPr>
          <w:rFonts w:hint="eastAsia" w:ascii="宋体" w:hAnsi="宋体"/>
          <w:color w:val="000000"/>
          <w:sz w:val="28"/>
          <w:szCs w:val="28"/>
          <w:highlight w:val="none"/>
        </w:rPr>
        <w:t>与竞得人正式确认，在本次</w:t>
      </w:r>
      <w:r>
        <w:rPr>
          <w:rFonts w:hint="eastAsia" w:ascii="宋体" w:hAnsi="宋体"/>
          <w:color w:val="000000"/>
          <w:sz w:val="28"/>
          <w:szCs w:val="28"/>
          <w:highlight w:val="none"/>
          <w:lang w:eastAsia="zh-CN"/>
        </w:rPr>
        <w:t>集体经营性建设用地（农业“标准地”）使用权挂牌</w:t>
      </w:r>
      <w:r>
        <w:rPr>
          <w:rFonts w:hint="eastAsia" w:ascii="宋体" w:hAnsi="宋体"/>
          <w:color w:val="000000"/>
          <w:sz w:val="28"/>
          <w:szCs w:val="28"/>
          <w:highlight w:val="none"/>
        </w:rPr>
        <w:t>出让活动中，竞得人以最高应价人民币</w:t>
      </w:r>
      <w:r>
        <w:rPr>
          <w:rFonts w:hint="eastAsia" w:ascii="宋体" w:hAnsi="宋体"/>
          <w:color w:val="000000"/>
          <w:sz w:val="28"/>
          <w:szCs w:val="28"/>
          <w:highlight w:val="none"/>
          <w:u w:val="single"/>
          <w:lang w:val="en-US" w:eastAsia="zh-CN"/>
        </w:rPr>
        <w:t xml:space="preserve"> </w:t>
      </w:r>
    </w:p>
    <w:p>
      <w:pPr>
        <w:spacing w:line="700" w:lineRule="exact"/>
        <w:rPr>
          <w:rFonts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  <w:highlight w:val="none"/>
          <w:u w:val="single"/>
          <w:lang w:val="en-US" w:eastAsia="zh-CN"/>
        </w:rPr>
        <w:t xml:space="preserve">              </w:t>
      </w:r>
      <w:r>
        <w:rPr>
          <w:rFonts w:hint="eastAsia" w:ascii="宋体" w:hAnsi="宋体"/>
          <w:color w:val="000000"/>
          <w:sz w:val="28"/>
          <w:szCs w:val="28"/>
          <w:highlight w:val="none"/>
        </w:rPr>
        <w:t>元（小写：</w:t>
      </w:r>
      <w:r>
        <w:rPr>
          <w:rFonts w:hint="eastAsia" w:ascii="宋体" w:hAnsi="宋体"/>
          <w:color w:val="000000"/>
          <w:sz w:val="28"/>
          <w:szCs w:val="28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/>
          <w:color w:val="000000"/>
          <w:sz w:val="28"/>
          <w:szCs w:val="28"/>
          <w:highlight w:val="none"/>
        </w:rPr>
        <w:t>元），竞得</w:t>
      </w:r>
      <w:r>
        <w:rPr>
          <w:rFonts w:hint="eastAsia" w:ascii="宋体" w:hAnsi="宋体"/>
          <w:color w:val="000000"/>
          <w:sz w:val="28"/>
          <w:szCs w:val="28"/>
          <w:u w:val="single"/>
          <w:lang w:val="en-US" w:eastAsia="zh-CN"/>
        </w:rPr>
        <w:t>递铺街道2019-487地块</w:t>
      </w:r>
      <w:r>
        <w:rPr>
          <w:rFonts w:hint="eastAsia" w:ascii="宋体" w:hAnsi="宋体"/>
          <w:color w:val="000000"/>
          <w:sz w:val="28"/>
          <w:szCs w:val="28"/>
        </w:rPr>
        <w:t>的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集体经营性建设用地（农业“标准地”）使用权</w:t>
      </w:r>
      <w:r>
        <w:rPr>
          <w:rFonts w:hint="eastAsia" w:ascii="宋体" w:hAnsi="宋体"/>
          <w:color w:val="000000"/>
          <w:sz w:val="28"/>
          <w:szCs w:val="28"/>
        </w:rPr>
        <w:t>，受让土地面积</w:t>
      </w:r>
      <w:r>
        <w:rPr>
          <w:rFonts w:hint="eastAsia" w:ascii="宋体" w:hAnsi="宋体"/>
          <w:color w:val="000000"/>
          <w:sz w:val="28"/>
          <w:szCs w:val="28"/>
          <w:u w:val="single"/>
          <w:lang w:val="en-US" w:eastAsia="zh-CN"/>
        </w:rPr>
        <w:t>200</w:t>
      </w:r>
      <w:r>
        <w:rPr>
          <w:rFonts w:hint="eastAsia" w:ascii="宋体" w:hAnsi="宋体"/>
          <w:color w:val="000000"/>
          <w:sz w:val="28"/>
          <w:szCs w:val="28"/>
        </w:rPr>
        <w:t>平方米。此外，该地块地上建筑物成交价款为</w:t>
      </w:r>
      <w:r>
        <w:rPr>
          <w:rFonts w:hint="eastAsia" w:ascii="宋体" w:hAnsi="宋体"/>
          <w:color w:val="000000"/>
          <w:sz w:val="28"/>
          <w:szCs w:val="28"/>
          <w:u w:val="single"/>
        </w:rPr>
        <w:t>/</w:t>
      </w:r>
      <w:r>
        <w:rPr>
          <w:rFonts w:hint="eastAsia" w:ascii="宋体" w:hAnsi="宋体"/>
          <w:color w:val="000000"/>
          <w:sz w:val="28"/>
          <w:szCs w:val="28"/>
        </w:rPr>
        <w:t>元（小写：</w:t>
      </w:r>
      <w:r>
        <w:rPr>
          <w:rFonts w:hint="eastAsia" w:ascii="宋体" w:hAnsi="宋体"/>
          <w:color w:val="000000"/>
          <w:sz w:val="28"/>
          <w:szCs w:val="28"/>
          <w:u w:val="single"/>
        </w:rPr>
        <w:t>/</w:t>
      </w:r>
      <w:r>
        <w:rPr>
          <w:rFonts w:hint="eastAsia" w:ascii="宋体" w:hAnsi="宋体"/>
          <w:color w:val="000000"/>
          <w:sz w:val="28"/>
          <w:szCs w:val="28"/>
        </w:rPr>
        <w:t>元）。受让人必须在2020年</w:t>
      </w:r>
      <w:r>
        <w:rPr>
          <w:rFonts w:hint="eastAsia" w:ascii="宋体" w:hAnsi="宋体"/>
          <w:color w:val="000000"/>
          <w:sz w:val="28"/>
          <w:szCs w:val="28"/>
          <w:u w:val="single"/>
          <w:lang w:val="en-US" w:eastAsia="zh-CN"/>
        </w:rPr>
        <w:t xml:space="preserve"> 9 </w:t>
      </w:r>
      <w:r>
        <w:rPr>
          <w:rFonts w:hint="eastAsia" w:ascii="宋体" w:hAnsi="宋体"/>
          <w:color w:val="000000"/>
          <w:sz w:val="28"/>
          <w:szCs w:val="28"/>
        </w:rPr>
        <w:t>月</w:t>
      </w:r>
      <w:r>
        <w:rPr>
          <w:rFonts w:hint="eastAsia" w:ascii="宋体" w:hAnsi="宋体"/>
          <w:color w:val="000000"/>
          <w:sz w:val="28"/>
          <w:szCs w:val="28"/>
          <w:u w:val="single"/>
          <w:lang w:val="en-US" w:eastAsia="zh-CN"/>
        </w:rPr>
        <w:t xml:space="preserve"> 10 </w:t>
      </w:r>
      <w:r>
        <w:rPr>
          <w:rFonts w:hint="eastAsia" w:ascii="宋体" w:hAnsi="宋体"/>
          <w:color w:val="000000"/>
          <w:sz w:val="28"/>
          <w:szCs w:val="28"/>
        </w:rPr>
        <w:t>日前缴清全部土地价款。该地块必须在2021年</w:t>
      </w:r>
      <w:r>
        <w:rPr>
          <w:rFonts w:hint="eastAsia" w:ascii="宋体" w:hAnsi="宋体"/>
          <w:color w:val="000000"/>
          <w:sz w:val="28"/>
          <w:szCs w:val="28"/>
          <w:u w:val="single"/>
          <w:lang w:val="en-US" w:eastAsia="zh-CN"/>
        </w:rPr>
        <w:t xml:space="preserve"> 7 </w:t>
      </w:r>
      <w:r>
        <w:rPr>
          <w:rFonts w:hint="eastAsia" w:ascii="宋体" w:hAnsi="宋体"/>
          <w:color w:val="000000"/>
          <w:sz w:val="28"/>
          <w:szCs w:val="28"/>
        </w:rPr>
        <w:t>月</w:t>
      </w:r>
      <w:r>
        <w:rPr>
          <w:rFonts w:hint="eastAsia" w:ascii="宋体" w:hAnsi="宋体"/>
          <w:color w:val="000000"/>
          <w:sz w:val="28"/>
          <w:szCs w:val="28"/>
          <w:u w:val="single"/>
          <w:lang w:val="en-US" w:eastAsia="zh-CN"/>
        </w:rPr>
        <w:t xml:space="preserve"> 10 </w:t>
      </w:r>
      <w:r>
        <w:rPr>
          <w:rFonts w:hint="eastAsia" w:ascii="宋体" w:hAnsi="宋体"/>
          <w:color w:val="000000"/>
          <w:sz w:val="28"/>
          <w:szCs w:val="28"/>
        </w:rPr>
        <w:t>日之前开工，在202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3</w:t>
      </w:r>
      <w:r>
        <w:rPr>
          <w:rFonts w:hint="eastAsia" w:ascii="宋体" w:hAnsi="宋体"/>
          <w:color w:val="000000"/>
          <w:sz w:val="28"/>
          <w:szCs w:val="28"/>
        </w:rPr>
        <w:t>年</w:t>
      </w:r>
      <w:r>
        <w:rPr>
          <w:rFonts w:hint="eastAsia" w:ascii="宋体" w:hAnsi="宋体"/>
          <w:color w:val="000000"/>
          <w:sz w:val="28"/>
          <w:szCs w:val="28"/>
          <w:u w:val="single"/>
          <w:lang w:val="en-US" w:eastAsia="zh-CN"/>
        </w:rPr>
        <w:t xml:space="preserve"> 7 </w:t>
      </w:r>
      <w:r>
        <w:rPr>
          <w:rFonts w:hint="eastAsia" w:ascii="宋体" w:hAnsi="宋体"/>
          <w:color w:val="000000"/>
          <w:sz w:val="28"/>
          <w:szCs w:val="28"/>
        </w:rPr>
        <w:t>月</w:t>
      </w:r>
      <w:r>
        <w:rPr>
          <w:rFonts w:hint="eastAsia" w:ascii="宋体" w:hAnsi="宋体"/>
          <w:color w:val="000000"/>
          <w:sz w:val="28"/>
          <w:szCs w:val="28"/>
          <w:u w:val="single"/>
          <w:lang w:val="en-US" w:eastAsia="zh-CN"/>
        </w:rPr>
        <w:t xml:space="preserve"> 10 </w:t>
      </w:r>
      <w:r>
        <w:rPr>
          <w:rFonts w:hint="eastAsia" w:ascii="宋体" w:hAnsi="宋体"/>
          <w:color w:val="000000"/>
          <w:sz w:val="28"/>
          <w:szCs w:val="28"/>
        </w:rPr>
        <w:t>日之前竣工。</w:t>
      </w:r>
    </w:p>
    <w:p>
      <w:pPr>
        <w:spacing w:line="70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竞得人承诺：</w:t>
      </w:r>
    </w:p>
    <w:p>
      <w:pPr>
        <w:spacing w:line="700" w:lineRule="exact"/>
        <w:ind w:firstLine="560" w:firstLineChars="200"/>
        <w:rPr>
          <w:rFonts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1、本成交确认书签订后10个工作日内</w:t>
      </w:r>
      <w:r>
        <w:rPr>
          <w:rFonts w:hint="eastAsia" w:ascii="宋体" w:hAnsi="宋体"/>
          <w:color w:val="000000"/>
          <w:sz w:val="28"/>
          <w:szCs w:val="28"/>
        </w:rPr>
        <w:t>，</w:t>
      </w:r>
      <w:r>
        <w:rPr>
          <w:rFonts w:hint="eastAsia"/>
          <w:sz w:val="28"/>
          <w:szCs w:val="28"/>
        </w:rPr>
        <w:t>到安吉县自然资源和规划局签订《</w:t>
      </w:r>
      <w:r>
        <w:rPr>
          <w:rFonts w:hint="eastAsia"/>
          <w:sz w:val="28"/>
          <w:szCs w:val="28"/>
          <w:lang w:eastAsia="zh-CN"/>
        </w:rPr>
        <w:t>集体经营性建设用地（农业“标准地”）使用权</w:t>
      </w:r>
      <w:r>
        <w:rPr>
          <w:rFonts w:hint="eastAsia"/>
          <w:sz w:val="28"/>
          <w:szCs w:val="28"/>
        </w:rPr>
        <w:t>出让合同》</w:t>
      </w:r>
      <w:r>
        <w:rPr>
          <w:rFonts w:hint="eastAsia" w:ascii="宋体" w:hAnsi="宋体"/>
          <w:color w:val="000000"/>
          <w:sz w:val="28"/>
          <w:szCs w:val="28"/>
        </w:rPr>
        <w:t>。</w:t>
      </w:r>
    </w:p>
    <w:p>
      <w:pPr>
        <w:spacing w:line="700" w:lineRule="exact"/>
        <w:ind w:firstLine="560" w:firstLineChars="200"/>
        <w:rPr>
          <w:rFonts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2、未在规定的期限内签订《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集体经营性建设用地（农业“标准地”）使用权</w:t>
      </w:r>
      <w:r>
        <w:rPr>
          <w:rFonts w:hint="eastAsia" w:ascii="宋体" w:hAnsi="宋体"/>
          <w:color w:val="000000"/>
          <w:sz w:val="28"/>
          <w:szCs w:val="28"/>
        </w:rPr>
        <w:t>出让合同》的，视为违约，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出让人</w:t>
      </w:r>
      <w:r>
        <w:rPr>
          <w:rFonts w:hint="eastAsia" w:ascii="宋体" w:hAnsi="宋体"/>
          <w:color w:val="000000"/>
          <w:sz w:val="28"/>
          <w:szCs w:val="28"/>
        </w:rPr>
        <w:t>可取消竞得人的竞得资格，且竞买保证金不予退还。</w:t>
      </w:r>
    </w:p>
    <w:p>
      <w:pPr>
        <w:spacing w:line="70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3</w:t>
      </w:r>
      <w:r>
        <w:rPr>
          <w:rFonts w:hint="eastAsia" w:ascii="宋体" w:hAnsi="宋体"/>
          <w:sz w:val="28"/>
          <w:szCs w:val="28"/>
        </w:rPr>
        <w:t>、竞得人若不能按时支付土地出让</w:t>
      </w:r>
      <w:bookmarkStart w:id="0" w:name="_GoBack"/>
      <w:bookmarkEnd w:id="0"/>
      <w:r>
        <w:rPr>
          <w:rFonts w:hint="eastAsia" w:ascii="宋体" w:hAnsi="宋体"/>
          <w:sz w:val="28"/>
          <w:szCs w:val="28"/>
        </w:rPr>
        <w:t>价款的，自滞纳之日起，每日按迟延支付款项的1.5‰向</w:t>
      </w:r>
      <w:r>
        <w:rPr>
          <w:rFonts w:hint="eastAsia" w:ascii="宋体" w:hAnsi="宋体"/>
          <w:sz w:val="28"/>
          <w:szCs w:val="28"/>
          <w:lang w:eastAsia="zh-CN"/>
        </w:rPr>
        <w:t>出让人</w:t>
      </w:r>
      <w:r>
        <w:rPr>
          <w:rFonts w:hint="eastAsia" w:ascii="宋体" w:hAnsi="宋体"/>
          <w:sz w:val="28"/>
          <w:szCs w:val="28"/>
        </w:rPr>
        <w:t>缴纳违约金。</w:t>
      </w:r>
    </w:p>
    <w:p>
      <w:pPr>
        <w:spacing w:line="700" w:lineRule="exact"/>
        <w:ind w:firstLine="560" w:firstLineChars="200"/>
        <w:rPr>
          <w:rFonts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4</w:t>
      </w:r>
      <w:r>
        <w:rPr>
          <w:rFonts w:hint="eastAsia" w:ascii="宋体" w:hAnsi="宋体"/>
          <w:color w:val="000000"/>
          <w:sz w:val="28"/>
          <w:szCs w:val="28"/>
        </w:rPr>
        <w:t>、在地价款付清后30日内按现状土地条件接收土地，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并</w:t>
      </w:r>
      <w:r>
        <w:rPr>
          <w:rFonts w:hint="eastAsia" w:ascii="宋体" w:hAnsi="宋体"/>
          <w:color w:val="000000"/>
          <w:sz w:val="28"/>
          <w:szCs w:val="28"/>
        </w:rPr>
        <w:t>签订《交地确认书》。</w:t>
      </w:r>
    </w:p>
    <w:p>
      <w:pPr>
        <w:spacing w:line="700" w:lineRule="exact"/>
        <w:rPr>
          <w:rFonts w:ascii="宋体" w:hAnsi="宋体"/>
          <w:color w:val="000000"/>
          <w:sz w:val="28"/>
          <w:szCs w:val="28"/>
        </w:rPr>
      </w:pPr>
    </w:p>
    <w:p>
      <w:pPr>
        <w:spacing w:line="700" w:lineRule="exact"/>
        <w:rPr>
          <w:rFonts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  <w:lang w:eastAsia="zh-CN"/>
        </w:rPr>
        <w:t>出让人</w:t>
      </w:r>
      <w:r>
        <w:rPr>
          <w:rFonts w:hint="eastAsia" w:ascii="宋体" w:hAnsi="宋体"/>
          <w:color w:val="000000"/>
          <w:sz w:val="28"/>
          <w:szCs w:val="28"/>
        </w:rPr>
        <w:t xml:space="preserve"> ： 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 xml:space="preserve">                         </w:t>
      </w:r>
      <w:r>
        <w:rPr>
          <w:rFonts w:hint="eastAsia" w:ascii="宋体" w:hAnsi="宋体"/>
          <w:color w:val="000000"/>
          <w:sz w:val="28"/>
          <w:szCs w:val="28"/>
        </w:rPr>
        <w:t>竞得人：</w:t>
      </w:r>
    </w:p>
    <w:p>
      <w:pPr>
        <w:spacing w:line="700" w:lineRule="exact"/>
        <w:rPr>
          <w:rFonts w:hint="eastAsia"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法人代表</w:t>
      </w:r>
      <w:r>
        <w:rPr>
          <w:rFonts w:ascii="宋体" w:hAnsi="宋体"/>
          <w:color w:val="000000"/>
          <w:sz w:val="28"/>
          <w:szCs w:val="28"/>
        </w:rPr>
        <w:t xml:space="preserve"> (</w:t>
      </w:r>
      <w:r>
        <w:rPr>
          <w:rFonts w:hint="eastAsia" w:ascii="宋体" w:hAnsi="宋体"/>
          <w:color w:val="000000"/>
          <w:sz w:val="28"/>
          <w:szCs w:val="28"/>
        </w:rPr>
        <w:t>委托代理人</w:t>
      </w:r>
      <w:r>
        <w:rPr>
          <w:rFonts w:ascii="宋体" w:hAnsi="宋体"/>
          <w:color w:val="000000"/>
          <w:sz w:val="28"/>
          <w:szCs w:val="28"/>
        </w:rPr>
        <w:t xml:space="preserve">)       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 xml:space="preserve">   </w:t>
      </w:r>
      <w:r>
        <w:rPr>
          <w:rFonts w:ascii="宋体" w:hAnsi="宋体"/>
          <w:color w:val="000000"/>
          <w:sz w:val="28"/>
          <w:szCs w:val="28"/>
        </w:rPr>
        <w:t xml:space="preserve">  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/>
          <w:color w:val="000000"/>
          <w:sz w:val="28"/>
          <w:szCs w:val="28"/>
        </w:rPr>
        <w:t>法人代表（委托代理人）</w:t>
      </w:r>
    </w:p>
    <w:p>
      <w:pPr>
        <w:spacing w:line="700" w:lineRule="exact"/>
        <w:rPr>
          <w:rFonts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（签字）：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 xml:space="preserve">                        </w:t>
      </w:r>
      <w:r>
        <w:rPr>
          <w:rFonts w:hint="eastAsia" w:ascii="宋体" w:hAnsi="宋体"/>
          <w:color w:val="000000"/>
          <w:sz w:val="28"/>
          <w:szCs w:val="28"/>
        </w:rPr>
        <w:t>（签字）：</w:t>
      </w:r>
    </w:p>
    <w:p>
      <w:pPr>
        <w:spacing w:line="700" w:lineRule="exact"/>
        <w:rPr>
          <w:rFonts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联系电话：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/>
          <w:color w:val="000000"/>
          <w:sz w:val="28"/>
          <w:szCs w:val="28"/>
        </w:rPr>
        <w:t xml:space="preserve">            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 xml:space="preserve">           </w:t>
      </w:r>
      <w:r>
        <w:rPr>
          <w:rFonts w:hint="eastAsia" w:ascii="宋体" w:hAnsi="宋体"/>
          <w:color w:val="000000"/>
          <w:sz w:val="28"/>
          <w:szCs w:val="28"/>
        </w:rPr>
        <w:t>法人代表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联系方式</w:t>
      </w:r>
      <w:r>
        <w:rPr>
          <w:rFonts w:hint="eastAsia" w:ascii="宋体" w:hAnsi="宋体"/>
          <w:color w:val="000000"/>
          <w:sz w:val="28"/>
          <w:szCs w:val="28"/>
        </w:rPr>
        <w:t>：</w:t>
      </w:r>
    </w:p>
    <w:p>
      <w:pPr>
        <w:spacing w:line="700" w:lineRule="exact"/>
        <w:rPr>
          <w:rFonts w:ascii="宋体" w:hAnsi="宋体"/>
          <w:color w:val="000000"/>
          <w:sz w:val="28"/>
          <w:szCs w:val="28"/>
        </w:rPr>
      </w:pPr>
    </w:p>
    <w:p>
      <w:pPr>
        <w:spacing w:line="700" w:lineRule="exact"/>
        <w:jc w:val="both"/>
        <w:rPr>
          <w:rFonts w:hint="eastAsia" w:ascii="宋体" w:hAnsi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公证人员：</w:t>
      </w:r>
    </w:p>
    <w:p>
      <w:pPr>
        <w:spacing w:line="700" w:lineRule="exact"/>
        <w:jc w:val="center"/>
        <w:rPr>
          <w:rFonts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 xml:space="preserve">                              </w:t>
      </w:r>
      <w:r>
        <w:rPr>
          <w:rFonts w:hint="eastAsia" w:ascii="宋体" w:hAnsi="宋体"/>
          <w:color w:val="000000"/>
          <w:sz w:val="28"/>
          <w:szCs w:val="28"/>
        </w:rPr>
        <w:t>年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/>
          <w:color w:val="000000"/>
          <w:sz w:val="28"/>
          <w:szCs w:val="28"/>
        </w:rPr>
        <w:t>月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/>
          <w:color w:val="000000"/>
          <w:sz w:val="28"/>
          <w:szCs w:val="28"/>
        </w:rPr>
        <w:t>日</w:t>
      </w:r>
    </w:p>
    <w:p>
      <w:pPr>
        <w:rPr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enl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rsids>
    <w:rsidRoot w:val="00137FBB"/>
    <w:rsid w:val="0000501A"/>
    <w:rsid w:val="00017A6D"/>
    <w:rsid w:val="000B52DC"/>
    <w:rsid w:val="000C7036"/>
    <w:rsid w:val="0011368B"/>
    <w:rsid w:val="00127880"/>
    <w:rsid w:val="00137FBB"/>
    <w:rsid w:val="001D22DC"/>
    <w:rsid w:val="001D5ED3"/>
    <w:rsid w:val="001D75C3"/>
    <w:rsid w:val="001E519E"/>
    <w:rsid w:val="001E62F8"/>
    <w:rsid w:val="001F1138"/>
    <w:rsid w:val="0026333C"/>
    <w:rsid w:val="002D6255"/>
    <w:rsid w:val="003463B4"/>
    <w:rsid w:val="00370D25"/>
    <w:rsid w:val="0038512D"/>
    <w:rsid w:val="0039334C"/>
    <w:rsid w:val="003B7D44"/>
    <w:rsid w:val="003D0A63"/>
    <w:rsid w:val="00417084"/>
    <w:rsid w:val="0046218E"/>
    <w:rsid w:val="004A45EF"/>
    <w:rsid w:val="004D0109"/>
    <w:rsid w:val="00544E8E"/>
    <w:rsid w:val="005D1DF0"/>
    <w:rsid w:val="005F7FCC"/>
    <w:rsid w:val="00616D58"/>
    <w:rsid w:val="0065784F"/>
    <w:rsid w:val="00657D2D"/>
    <w:rsid w:val="006741F0"/>
    <w:rsid w:val="00693A54"/>
    <w:rsid w:val="006A5B7B"/>
    <w:rsid w:val="006B614D"/>
    <w:rsid w:val="006E4A7B"/>
    <w:rsid w:val="007360D4"/>
    <w:rsid w:val="00754006"/>
    <w:rsid w:val="00774622"/>
    <w:rsid w:val="007B697F"/>
    <w:rsid w:val="007E1444"/>
    <w:rsid w:val="007F4BF9"/>
    <w:rsid w:val="008A31DB"/>
    <w:rsid w:val="008C2D7B"/>
    <w:rsid w:val="008C4602"/>
    <w:rsid w:val="008F0F7F"/>
    <w:rsid w:val="00917C28"/>
    <w:rsid w:val="009A1989"/>
    <w:rsid w:val="009A635E"/>
    <w:rsid w:val="009C3A7E"/>
    <w:rsid w:val="00A16B72"/>
    <w:rsid w:val="00B85CCF"/>
    <w:rsid w:val="00B922A6"/>
    <w:rsid w:val="00BA472F"/>
    <w:rsid w:val="00BB1B97"/>
    <w:rsid w:val="00BC7ED2"/>
    <w:rsid w:val="00BF6673"/>
    <w:rsid w:val="00C0208F"/>
    <w:rsid w:val="00C07006"/>
    <w:rsid w:val="00C16F53"/>
    <w:rsid w:val="00C86E3F"/>
    <w:rsid w:val="00CB7958"/>
    <w:rsid w:val="00CD77A4"/>
    <w:rsid w:val="00D14233"/>
    <w:rsid w:val="00D236B5"/>
    <w:rsid w:val="00D76CE3"/>
    <w:rsid w:val="00D8038D"/>
    <w:rsid w:val="00DC70D5"/>
    <w:rsid w:val="00E16EEC"/>
    <w:rsid w:val="00E22636"/>
    <w:rsid w:val="00E27731"/>
    <w:rsid w:val="00E70106"/>
    <w:rsid w:val="00EC65E2"/>
    <w:rsid w:val="00F321CB"/>
    <w:rsid w:val="00F667E8"/>
    <w:rsid w:val="00FD304D"/>
    <w:rsid w:val="03446928"/>
    <w:rsid w:val="04445746"/>
    <w:rsid w:val="04BA634E"/>
    <w:rsid w:val="04F964D9"/>
    <w:rsid w:val="05B42815"/>
    <w:rsid w:val="0662703B"/>
    <w:rsid w:val="07C0434C"/>
    <w:rsid w:val="088D59C7"/>
    <w:rsid w:val="08FF5655"/>
    <w:rsid w:val="0C8D2817"/>
    <w:rsid w:val="0CFC029C"/>
    <w:rsid w:val="10614E90"/>
    <w:rsid w:val="14E55742"/>
    <w:rsid w:val="167F4C90"/>
    <w:rsid w:val="17992814"/>
    <w:rsid w:val="17A30666"/>
    <w:rsid w:val="19245A3A"/>
    <w:rsid w:val="1A3831A8"/>
    <w:rsid w:val="1A394B98"/>
    <w:rsid w:val="1AFD5157"/>
    <w:rsid w:val="1BAA1F58"/>
    <w:rsid w:val="1C000F1D"/>
    <w:rsid w:val="1DCE0324"/>
    <w:rsid w:val="1E372727"/>
    <w:rsid w:val="21756766"/>
    <w:rsid w:val="223956D8"/>
    <w:rsid w:val="229E014D"/>
    <w:rsid w:val="22B318EE"/>
    <w:rsid w:val="22DD2101"/>
    <w:rsid w:val="23700247"/>
    <w:rsid w:val="23B371BD"/>
    <w:rsid w:val="24032F07"/>
    <w:rsid w:val="24F611F0"/>
    <w:rsid w:val="24FB1F35"/>
    <w:rsid w:val="258D5362"/>
    <w:rsid w:val="26D602B8"/>
    <w:rsid w:val="27166EA2"/>
    <w:rsid w:val="274130FD"/>
    <w:rsid w:val="27B133FD"/>
    <w:rsid w:val="27BF50C3"/>
    <w:rsid w:val="281F6AB8"/>
    <w:rsid w:val="28992F79"/>
    <w:rsid w:val="28BA4F08"/>
    <w:rsid w:val="2974665F"/>
    <w:rsid w:val="29876C59"/>
    <w:rsid w:val="2A1004F1"/>
    <w:rsid w:val="2B2A6760"/>
    <w:rsid w:val="2BB55ECA"/>
    <w:rsid w:val="2BFB3AA4"/>
    <w:rsid w:val="2C986382"/>
    <w:rsid w:val="2D9809C3"/>
    <w:rsid w:val="2ED95741"/>
    <w:rsid w:val="2EEB2AB7"/>
    <w:rsid w:val="300D3293"/>
    <w:rsid w:val="311918E8"/>
    <w:rsid w:val="34243E25"/>
    <w:rsid w:val="35662C84"/>
    <w:rsid w:val="35C51A32"/>
    <w:rsid w:val="37860D2B"/>
    <w:rsid w:val="388E32EA"/>
    <w:rsid w:val="38EB3D27"/>
    <w:rsid w:val="3955279A"/>
    <w:rsid w:val="39940276"/>
    <w:rsid w:val="39BD11D4"/>
    <w:rsid w:val="39C065AD"/>
    <w:rsid w:val="3AA8518D"/>
    <w:rsid w:val="3C7B4D11"/>
    <w:rsid w:val="3D4F0261"/>
    <w:rsid w:val="40455279"/>
    <w:rsid w:val="41527BD8"/>
    <w:rsid w:val="416D445A"/>
    <w:rsid w:val="41A4022E"/>
    <w:rsid w:val="43053A88"/>
    <w:rsid w:val="43D2067A"/>
    <w:rsid w:val="454F1EC1"/>
    <w:rsid w:val="47F709EF"/>
    <w:rsid w:val="47FF2716"/>
    <w:rsid w:val="4B946579"/>
    <w:rsid w:val="4C067893"/>
    <w:rsid w:val="4C261419"/>
    <w:rsid w:val="4CF45507"/>
    <w:rsid w:val="4D563A9D"/>
    <w:rsid w:val="4D611091"/>
    <w:rsid w:val="4D84741A"/>
    <w:rsid w:val="4E4D75A4"/>
    <w:rsid w:val="50C02300"/>
    <w:rsid w:val="522D0AFA"/>
    <w:rsid w:val="52AD7D93"/>
    <w:rsid w:val="540C6FC3"/>
    <w:rsid w:val="55702D96"/>
    <w:rsid w:val="55D8519B"/>
    <w:rsid w:val="55F05F5C"/>
    <w:rsid w:val="564C35DD"/>
    <w:rsid w:val="56787274"/>
    <w:rsid w:val="57B5054A"/>
    <w:rsid w:val="5C7F5A27"/>
    <w:rsid w:val="5C9F05A7"/>
    <w:rsid w:val="5CC45C36"/>
    <w:rsid w:val="5E2C4205"/>
    <w:rsid w:val="5E9275F0"/>
    <w:rsid w:val="5E9F1AF2"/>
    <w:rsid w:val="618C73D3"/>
    <w:rsid w:val="62177022"/>
    <w:rsid w:val="62552BD8"/>
    <w:rsid w:val="64077E1F"/>
    <w:rsid w:val="64560CC4"/>
    <w:rsid w:val="64AB6D48"/>
    <w:rsid w:val="65577F48"/>
    <w:rsid w:val="656D72EF"/>
    <w:rsid w:val="658E2474"/>
    <w:rsid w:val="65BE7922"/>
    <w:rsid w:val="676056D1"/>
    <w:rsid w:val="68621528"/>
    <w:rsid w:val="687A5294"/>
    <w:rsid w:val="68A252E4"/>
    <w:rsid w:val="6A344D31"/>
    <w:rsid w:val="6A52006A"/>
    <w:rsid w:val="6A7C4371"/>
    <w:rsid w:val="6AE24363"/>
    <w:rsid w:val="6CA439AF"/>
    <w:rsid w:val="6E826FD2"/>
    <w:rsid w:val="6F1F14BA"/>
    <w:rsid w:val="6F56219C"/>
    <w:rsid w:val="70C96207"/>
    <w:rsid w:val="716D37DD"/>
    <w:rsid w:val="72A00B57"/>
    <w:rsid w:val="75096042"/>
    <w:rsid w:val="76CE1A2C"/>
    <w:rsid w:val="77FB2E9E"/>
    <w:rsid w:val="78FE3DB7"/>
    <w:rsid w:val="795619E5"/>
    <w:rsid w:val="796E6806"/>
    <w:rsid w:val="79A66157"/>
    <w:rsid w:val="7A474411"/>
    <w:rsid w:val="7B1C28DF"/>
    <w:rsid w:val="7B333E4B"/>
    <w:rsid w:val="7D084BE2"/>
    <w:rsid w:val="7F4A1D7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qFormat="1" w:uiPriority="99" w:semiHidden="0" w:name="HTML Code"/>
    <w:lsdException w:qFormat="1" w:uiPriority="99" w:semiHidden="0" w:name="HTML Definition"/>
    <w:lsdException w:qFormat="1" w:uiPriority="99" w:semiHidden="0" w:name="HTML Keyboard"/>
    <w:lsdException w:uiPriority="99" w:name="HTML Preformatted"/>
    <w:lsdException w:qFormat="1" w:uiPriority="99" w:semiHidden="0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Strong"/>
    <w:basedOn w:val="5"/>
    <w:qFormat/>
    <w:uiPriority w:val="22"/>
    <w:rPr>
      <w:b/>
      <w:shd w:val="clear" w:color="auto" w:fill="F5F5F5"/>
    </w:rPr>
  </w:style>
  <w:style w:type="character" w:styleId="7">
    <w:name w:val="FollowedHyperlink"/>
    <w:basedOn w:val="5"/>
    <w:unhideWhenUsed/>
    <w:qFormat/>
    <w:uiPriority w:val="99"/>
    <w:rPr>
      <w:color w:val="337AB7"/>
      <w:u w:val="none"/>
    </w:rPr>
  </w:style>
  <w:style w:type="character" w:styleId="8">
    <w:name w:val="HTML Definition"/>
    <w:basedOn w:val="5"/>
    <w:unhideWhenUsed/>
    <w:qFormat/>
    <w:uiPriority w:val="99"/>
    <w:rPr>
      <w:i/>
    </w:rPr>
  </w:style>
  <w:style w:type="character" w:styleId="9">
    <w:name w:val="Hyperlink"/>
    <w:basedOn w:val="5"/>
    <w:unhideWhenUsed/>
    <w:qFormat/>
    <w:uiPriority w:val="99"/>
    <w:rPr>
      <w:color w:val="337AB7"/>
      <w:u w:val="none"/>
    </w:rPr>
  </w:style>
  <w:style w:type="character" w:styleId="10">
    <w:name w:val="HTML Code"/>
    <w:basedOn w:val="5"/>
    <w:unhideWhenUsed/>
    <w:qFormat/>
    <w:uiPriority w:val="99"/>
    <w:rPr>
      <w:rFonts w:hint="default" w:ascii="Menlo" w:hAnsi="Menlo" w:eastAsia="Menlo" w:cs="Menlo"/>
      <w:color w:val="C7254E"/>
      <w:sz w:val="21"/>
      <w:szCs w:val="21"/>
      <w:shd w:val="clear" w:color="auto" w:fill="F9F2F4"/>
    </w:rPr>
  </w:style>
  <w:style w:type="character" w:styleId="11">
    <w:name w:val="HTML Keyboard"/>
    <w:basedOn w:val="5"/>
    <w:unhideWhenUsed/>
    <w:qFormat/>
    <w:uiPriority w:val="99"/>
    <w:rPr>
      <w:rFonts w:hint="default" w:ascii="Menlo" w:hAnsi="Menlo" w:eastAsia="Menlo" w:cs="Menlo"/>
      <w:color w:val="FFFFFF"/>
      <w:sz w:val="21"/>
      <w:szCs w:val="21"/>
      <w:shd w:val="clear" w:color="auto" w:fill="333333"/>
    </w:rPr>
  </w:style>
  <w:style w:type="character" w:styleId="12">
    <w:name w:val="HTML Sample"/>
    <w:basedOn w:val="5"/>
    <w:unhideWhenUsed/>
    <w:qFormat/>
    <w:uiPriority w:val="99"/>
    <w:rPr>
      <w:rFonts w:ascii="Menlo" w:hAnsi="Menlo" w:eastAsia="Menlo" w:cs="Menlo"/>
      <w:sz w:val="21"/>
      <w:szCs w:val="21"/>
    </w:rPr>
  </w:style>
  <w:style w:type="character" w:customStyle="1" w:styleId="13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14">
    <w:name w:val="页脚 Char"/>
    <w:basedOn w:val="5"/>
    <w:link w:val="2"/>
    <w:semiHidden/>
    <w:qFormat/>
    <w:uiPriority w:val="99"/>
    <w:rPr>
      <w:sz w:val="18"/>
      <w:szCs w:val="18"/>
    </w:rPr>
  </w:style>
  <w:style w:type="character" w:customStyle="1" w:styleId="15">
    <w:name w:val="text-center1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115</Words>
  <Characters>658</Characters>
  <Lines>5</Lines>
  <Paragraphs>1</Paragraphs>
  <TotalTime>1</TotalTime>
  <ScaleCrop>false</ScaleCrop>
  <LinksUpToDate>false</LinksUpToDate>
  <CharactersWithSpaces>772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2020-01-16T00:58:00Z</dcterms:created>
  <dc:creator>Administrator</dc:creator>
  <cp:lastModifiedBy>Administrator</cp:lastModifiedBy>
  <cp:lastPrinted>2020-06-05T08:21:00Z</cp:lastPrinted>
  <dcterms:modified xsi:type="dcterms:W3CDTF">2020-07-08T10:14:51Z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